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84831" w14:textId="77777777" w:rsidR="005F1C99" w:rsidRPr="003E21AA" w:rsidRDefault="005F1C99" w:rsidP="005F1C9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I 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hink the best thing about work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ing for a business of this size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 the opportunity to facilitate change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I think if you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want to be an entrepreneur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that's fantastic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 but it's quite a tough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gig and it needs a lot of resilience and I think if you want to be part of a big machine then you can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go into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big business or government and you can make a difference but it's quite difficult see what that is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48564A34" w14:textId="77777777" w:rsidR="005F1C99" w:rsidRPr="003E21AA" w:rsidRDefault="005F1C99" w:rsidP="005F1C9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16994E4" w14:textId="77777777" w:rsidR="005F1C99" w:rsidRPr="003E21AA" w:rsidRDefault="005F1C99" w:rsidP="005F1C9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Working for a small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 medium, sort of, e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nterprise gives you that freedom of entrepreneurial </w:t>
      </w:r>
      <w:proofErr w:type="gramStart"/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spirit</w:t>
      </w:r>
      <w:proofErr w:type="gramEnd"/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it gives you a structure and a backing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know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when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want to develop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new gin,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as I did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I've got the money and the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wherewithal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the expertise around me to help facilitate that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I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f I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’d wanted to do it on my own,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literally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would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have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be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en incredibly difficult, both financially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and with expertise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A81CD2A" w14:textId="77777777" w:rsidR="005F1C99" w:rsidRPr="003E21AA" w:rsidRDefault="005F1C99" w:rsidP="005F1C9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20A89209" w14:textId="77777777" w:rsidR="005F1C99" w:rsidRPr="00EE2E5F" w:rsidRDefault="005F1C99" w:rsidP="005F1C99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One of the, you know,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most interesting things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about a company like Gordon &amp; MacPhail is,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many ways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it's a mini conglomerate because we've got absolutely everything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Y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ou know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literally from being a chemist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our assistant distillery manager here did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chemistry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Did the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Diageo program and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then came to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join us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because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she wanted to help run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distillery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proofErr w:type="gramEnd"/>
    </w:p>
    <w:p w14:paraId="7DF72B92" w14:textId="77777777" w:rsidR="005F1C99" w:rsidRPr="00EE2E5F" w:rsidRDefault="005F1C99" w:rsidP="005F1C99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E4F8B1C" w14:textId="77777777" w:rsidR="005F1C99" w:rsidRPr="003E21AA" w:rsidRDefault="005F1C99" w:rsidP="005F1C9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e have the visitor centre side of things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We </w:t>
      </w:r>
      <w:proofErr w:type="spellStart"/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hace</w:t>
      </w:r>
      <w:proofErr w:type="spellEnd"/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15000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tourists so that, sort of, whole hotel,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catering management type of idea is quite relevant for the tourism side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what we do and that's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big development for us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We’re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about to b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uild a new distillery, from the ground u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Grantown and that will literally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require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everything from how to build a distillery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how to build a visitor centre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does a visitor centre look like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what's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our IT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going to be like for that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How are we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going to pr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esent to a 21st century tourist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it is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n’t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going to be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a tour guide,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probably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 if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it is, it’s going to look a bit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different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What we call brand home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marketing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is really our offer here at </w:t>
      </w:r>
      <w:proofErr w:type="spellStart"/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Benromach</w:t>
      </w:r>
      <w:proofErr w:type="spellEnd"/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We have service people.</w:t>
      </w:r>
    </w:p>
    <w:p w14:paraId="1C986972" w14:textId="77777777" w:rsidR="005F1C99" w:rsidRPr="003E21AA" w:rsidRDefault="005F1C99" w:rsidP="005F1C9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E11FDB4" w14:textId="77777777" w:rsidR="005F1C99" w:rsidRPr="00EE2E5F" w:rsidRDefault="005F1C99" w:rsidP="005F1C99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would say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other companies that I’ve worked with do this too, so </w:t>
      </w:r>
      <w:proofErr w:type="spellStart"/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epsico</w:t>
      </w:r>
      <w:proofErr w:type="spellEnd"/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example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big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big company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they look for great attitude and they look for intelligence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And the view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 is that they will try and teach the skills that are required within the business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333E9A37" w14:textId="77777777" w:rsidR="005F1C99" w:rsidRPr="00EE2E5F" w:rsidRDefault="005F1C99" w:rsidP="005F1C99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3AEEFD3" w14:textId="77777777" w:rsidR="005F1C99" w:rsidRPr="00EE2E5F" w:rsidRDefault="005F1C99" w:rsidP="005F1C99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S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o you know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me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it's really about having attitude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it's about having networking skills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s about being proactive and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some respects the academic background is much more about the process of learning as opposed to the actual subject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advice there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would be to do something you enjoy because you'll probably be better at it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will inevitably give you a better result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which will inevitably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give you more opportunities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B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ut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know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 would be naive for example for a marketing graduate to come in and want to run marketing program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straight off the bat because every company has a different way of doing it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nd to demonstrate that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 I went for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very senior job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few years ago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at Diageo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leader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 I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had also worked there before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I was asked if I was if I was familiar with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DWBB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I said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‘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I have no idea what you're talking about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.’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But they said, ‘But if you’re successful in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job you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’ll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have to do it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.’ A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nd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this is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after 25 years marketing experience working on very similar brands and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DWBB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 an acronym for the Diageo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Way of Brand B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uilding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69331BD6" w14:textId="77777777" w:rsidR="005F1C99" w:rsidRPr="00EE2E5F" w:rsidRDefault="005F1C99" w:rsidP="005F1C99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8BFC4B2" w14:textId="77777777" w:rsidR="005F1C99" w:rsidRPr="003E21AA" w:rsidRDefault="005F1C99" w:rsidP="005F1C9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o even after 25 years in the industry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would be expected to go into that company and learn their language of marketing and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that’s a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communication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piece.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if we say X it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means this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oh right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other companies that's not exactly what it means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FE9C658" w14:textId="77777777" w:rsidR="005F1C99" w:rsidRPr="003E21AA" w:rsidRDefault="005F1C99" w:rsidP="005F1C9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666AE41A" w14:textId="77777777" w:rsidR="005F1C99" w:rsidRPr="003E21AA" w:rsidRDefault="005F1C99" w:rsidP="005F1C9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I wouldn't get too hung up on the subject matter but I do use it as a process and a tool to facilitate a way of working in your own mind an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d I think that's possibly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best advice in that sense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And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the other thing that you should really be looking at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is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something you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’re good at.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But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if you want to go into business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easiest way ahead is to look for a growth industry and look for a brand leader because if you go into growth industry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what we call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surf the wave of success and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if you’re with a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brand leader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you're in a strong position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nd so that's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if you're not that bright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like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I wasn’t,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just find a very successful company and surf 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the wave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I just wish more people got that because it's a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 it's pretty much a key t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>o Success</w:t>
      </w:r>
      <w:r w:rsidRPr="00EE2E5F">
        <w:rPr>
          <w:rFonts w:eastAsia="Times New Roman" w:cstheme="minorHAnsi"/>
          <w:color w:val="000000"/>
          <w:sz w:val="24"/>
          <w:szCs w:val="24"/>
          <w:lang w:eastAsia="en-GB"/>
        </w:rPr>
        <w:t>, you know.</w:t>
      </w:r>
      <w:r w:rsidRPr="003E21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2DBD93E3" w14:textId="77777777" w:rsidR="005F1C99" w:rsidRPr="00EE2E5F" w:rsidRDefault="005F1C99" w:rsidP="005F1C99">
      <w:pPr>
        <w:spacing w:line="360" w:lineRule="auto"/>
        <w:rPr>
          <w:rFonts w:cstheme="minorHAnsi"/>
          <w:sz w:val="24"/>
          <w:szCs w:val="24"/>
        </w:rPr>
      </w:pPr>
    </w:p>
    <w:p w14:paraId="00109C05" w14:textId="77777777" w:rsidR="008163BC" w:rsidRPr="005F1C99" w:rsidRDefault="008163BC" w:rsidP="005F1C99"/>
    <w:sectPr w:rsidR="008163BC" w:rsidRPr="005F1C99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7FE08" w14:textId="77777777" w:rsidR="004E5308" w:rsidRDefault="004E5308" w:rsidP="008163BC">
      <w:pPr>
        <w:spacing w:after="0" w:line="240" w:lineRule="auto"/>
      </w:pPr>
      <w:r>
        <w:separator/>
      </w:r>
    </w:p>
  </w:endnote>
  <w:endnote w:type="continuationSeparator" w:id="0">
    <w:p w14:paraId="0F8E6260" w14:textId="77777777" w:rsidR="004E5308" w:rsidRDefault="004E5308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12EE7" w14:textId="77777777" w:rsidR="004E5308" w:rsidRDefault="004E5308" w:rsidP="008163BC">
      <w:pPr>
        <w:spacing w:after="0" w:line="240" w:lineRule="auto"/>
      </w:pPr>
      <w:r>
        <w:separator/>
      </w:r>
    </w:p>
  </w:footnote>
  <w:footnote w:type="continuationSeparator" w:id="0">
    <w:p w14:paraId="57E00616" w14:textId="77777777" w:rsidR="004E5308" w:rsidRDefault="004E5308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72D193CC" w:rsidR="008163BC" w:rsidRPr="002356C2" w:rsidRDefault="005F1C99">
    <w:pPr>
      <w:pStyle w:val="Header"/>
      <w:rPr>
        <w:b/>
        <w:lang w:val="en-IE"/>
      </w:rPr>
    </w:pPr>
    <w:r>
      <w:rPr>
        <w:b/>
        <w:lang w:val="en-IE"/>
      </w:rPr>
      <w:t>Working for a company like</w:t>
    </w:r>
    <w:r w:rsidR="00230CB9">
      <w:rPr>
        <w:b/>
        <w:lang w:val="en-IE"/>
      </w:rPr>
      <w:t xml:space="preserve"> Gordon &amp; MacPhail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214715"/>
    <w:rsid w:val="00230CB9"/>
    <w:rsid w:val="002356C2"/>
    <w:rsid w:val="003F5DEB"/>
    <w:rsid w:val="00427DD1"/>
    <w:rsid w:val="004651D1"/>
    <w:rsid w:val="004A7C7D"/>
    <w:rsid w:val="004E5308"/>
    <w:rsid w:val="005402FD"/>
    <w:rsid w:val="005F1C99"/>
    <w:rsid w:val="006468BF"/>
    <w:rsid w:val="006662B7"/>
    <w:rsid w:val="00735EB8"/>
    <w:rsid w:val="008163BC"/>
    <w:rsid w:val="008F23AE"/>
    <w:rsid w:val="009E7B62"/>
    <w:rsid w:val="009F1817"/>
    <w:rsid w:val="00A72520"/>
    <w:rsid w:val="00A85D78"/>
    <w:rsid w:val="00A94C89"/>
    <w:rsid w:val="00CD7544"/>
    <w:rsid w:val="00DD5F08"/>
    <w:rsid w:val="00E40EE7"/>
    <w:rsid w:val="00F1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99"/>
  </w:style>
  <w:style w:type="paragraph" w:styleId="Heading1">
    <w:name w:val="heading 1"/>
    <w:basedOn w:val="Normal"/>
    <w:next w:val="Normal"/>
    <w:link w:val="Heading1Char"/>
    <w:uiPriority w:val="9"/>
    <w:qFormat/>
    <w:rsid w:val="00230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C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for a company like Gordon &amp; MacPhail - Transcript</dc:title>
  <dc:subject/>
  <dc:creator>Elaine Dalloway</dc:creator>
  <cp:keywords/>
  <dc:description/>
  <cp:lastModifiedBy>Llewelyn Bailey</cp:lastModifiedBy>
  <cp:revision>4</cp:revision>
  <dcterms:created xsi:type="dcterms:W3CDTF">2019-08-26T09:15:00Z</dcterms:created>
  <dcterms:modified xsi:type="dcterms:W3CDTF">2020-06-08T08:24:00Z</dcterms:modified>
</cp:coreProperties>
</file>