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C3E2A" w14:textId="6D575D32" w:rsidR="00350C80" w:rsidRPr="00350C80" w:rsidRDefault="00350C80" w:rsidP="00350C80">
      <w:pPr>
        <w:spacing w:after="0"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Joanne McCoy – LGOWIT Project Co-ordinator</w:t>
      </w:r>
    </w:p>
    <w:p w14:paraId="0C18018B" w14:textId="3E0166D0" w:rsidR="00350C80" w:rsidRPr="00350C80" w:rsidRDefault="00350C80" w:rsidP="00350C8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So a</w:t>
      </w:r>
      <w:r w:rsidRPr="00350C80">
        <w:rPr>
          <w:rFonts w:eastAsia="Times New Roman" w:cstheme="minorHAnsi"/>
          <w:color w:val="000000"/>
          <w:sz w:val="24"/>
          <w:szCs w:val="24"/>
          <w:lang w:eastAsia="en-GB"/>
        </w:rPr>
        <w:t>t the moment we have train the trainer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we’ve</w:t>
      </w:r>
      <w:r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got trainers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who are</w:t>
      </w:r>
      <w:r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volunteers and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we </w:t>
      </w:r>
      <w:r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work in partnership with versus arthritis and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we’ve</w:t>
      </w:r>
      <w:r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been working partnership with them now for about 6 years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 they produce the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course</w:t>
      </w:r>
      <w:r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 w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e</w:t>
      </w:r>
      <w:r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use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</w:t>
      </w:r>
      <w:r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volunteers are trained to gain an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SVQ (Scottish Vocational Qualification)</w:t>
      </w:r>
      <w:r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so they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attend a </w:t>
      </w:r>
      <w:r w:rsidRPr="00350C80">
        <w:rPr>
          <w:rFonts w:eastAsia="Times New Roman" w:cstheme="minorHAnsi"/>
          <w:color w:val="000000"/>
          <w:sz w:val="24"/>
          <w:szCs w:val="24"/>
          <w:lang w:eastAsia="en-GB"/>
        </w:rPr>
        <w:t>fo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u</w:t>
      </w:r>
      <w:r w:rsidRPr="00350C80">
        <w:rPr>
          <w:rFonts w:eastAsia="Times New Roman" w:cstheme="minorHAnsi"/>
          <w:color w:val="000000"/>
          <w:sz w:val="24"/>
          <w:szCs w:val="24"/>
          <w:lang w:eastAsia="en-GB"/>
        </w:rPr>
        <w:t>r da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y training course</w:t>
      </w:r>
      <w:r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before they start volunteering with us.</w:t>
      </w:r>
    </w:p>
    <w:p w14:paraId="0FFFD670" w14:textId="2D41295B" w:rsidR="00350C80" w:rsidRDefault="00350C80" w:rsidP="00350C8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37DC60A0" w14:textId="1FF8FFA8" w:rsidR="00BF66CA" w:rsidRPr="00350C80" w:rsidRDefault="00BF66CA" w:rsidP="00350C80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Sodirakis Kakouris – LGOWIT eLearning Development Officer</w:t>
      </w:r>
    </w:p>
    <w:p w14:paraId="64D24F37" w14:textId="2A3FF9E8" w:rsidR="00350C80" w:rsidRPr="00350C80" w:rsidRDefault="00BF66CA" w:rsidP="00350C8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I’m developing the toolkit that LGOWIT provide to the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people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who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have taken the program online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A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>lso building online mentorship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peer support groups and all that would be coming online over the next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year to 18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months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7335EA96" w14:textId="7F06B544" w:rsidR="00350C80" w:rsidRDefault="00350C80" w:rsidP="00350C8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3F64E6E4" w14:textId="00A4A064" w:rsidR="00502E00" w:rsidRPr="00350C80" w:rsidRDefault="00502E00" w:rsidP="00350C80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Alan Grant – LGOWIT Development Officer and Community Networker</w:t>
      </w:r>
    </w:p>
    <w:p w14:paraId="76757520" w14:textId="398B7CE6" w:rsidR="00350C80" w:rsidRPr="00350C80" w:rsidRDefault="00502E00" w:rsidP="00350C8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We have a number of different training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opportunities for volunteers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We’ve got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train the trainer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which allows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the volunteers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use to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become more proficient in taking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classes and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running 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>groups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involving people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we also do specific self-management training for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volunteers as well.</w:t>
      </w:r>
    </w:p>
    <w:p w14:paraId="131B378D" w14:textId="2CC8C022" w:rsidR="00350C80" w:rsidRDefault="00350C80" w:rsidP="00350C8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2C7F96D8" w14:textId="7FCB51BC" w:rsidR="00623D9B" w:rsidRPr="00350C80" w:rsidRDefault="00623D9B" w:rsidP="00350C80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Mary O’Hara – LGOWIT Course and Communications Administrator</w:t>
      </w:r>
    </w:p>
    <w:p w14:paraId="162ED77E" w14:textId="61585BCA" w:rsidR="00350C80" w:rsidRPr="00350C80" w:rsidRDefault="00623D9B" w:rsidP="00350C8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The skills that they learn through the Train the Trainer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are around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skills that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 need to deliver a training course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 the course is a 3-day standard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train the trainer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type course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where 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you learn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things like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facilitation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presentation skills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how to re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organise the sessions et 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>cetera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et cetera.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A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nd then the 4th day of the course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is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more in-depth look at our self management course and the differen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ce,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because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we give 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>a great deal guidance on how to deliver the course and to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 you know,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make sure the people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are really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confident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about doing it and have a successful and fulfilling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experience when they deliver a course.</w:t>
      </w:r>
    </w:p>
    <w:p w14:paraId="1E0DCA40" w14:textId="15C64694" w:rsidR="00350C80" w:rsidRDefault="00350C80" w:rsidP="00350C8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728E4858" w14:textId="6A162A46" w:rsidR="00623D9B" w:rsidRPr="00350C80" w:rsidRDefault="00623D9B" w:rsidP="00350C80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Roy Anderson – LGOWIT Community Networker</w:t>
      </w:r>
    </w:p>
    <w:p w14:paraId="11A4C79C" w14:textId="77777777" w:rsidR="00623D9B" w:rsidRDefault="00623D9B" w:rsidP="00350C8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We l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>ook for volunteers to deliver the training courses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5 day training courses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we run as our main training courses.</w:t>
      </w:r>
    </w:p>
    <w:p w14:paraId="4BA4EFA9" w14:textId="77777777" w:rsidR="00623D9B" w:rsidRDefault="00623D9B" w:rsidP="00350C8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42E4B72F" w14:textId="798A59D3" w:rsidR="00350C80" w:rsidRPr="00350C80" w:rsidRDefault="00623D9B" w:rsidP="00350C8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Alan Grant – LGOWIT Development Officer and Community Networker</w:t>
      </w:r>
    </w:p>
    <w:p w14:paraId="5B546335" w14:textId="7E3E3CAD" w:rsidR="00350C80" w:rsidRPr="00350C80" w:rsidRDefault="00623D9B" w:rsidP="00350C8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They do a range of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different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things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they can support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our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living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better group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which are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peer support groups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they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help us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at our events. They can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spread the word to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people, they are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a</w:t>
      </w:r>
      <w:r w:rsidR="00350C80" w:rsidRPr="00350C80">
        <w:rPr>
          <w:rFonts w:eastAsia="Times New Roman" w:cstheme="minorHAnsi"/>
          <w:color w:val="000000"/>
          <w:sz w:val="24"/>
          <w:szCs w:val="24"/>
          <w:lang w:eastAsia="en-GB"/>
        </w:rPr>
        <w:t>mbassadors for self-management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4F6EDFFD" w14:textId="12A42F67" w:rsidR="00350C80" w:rsidRDefault="00350C80" w:rsidP="00350C8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3FBB494D" w14:textId="56B4105B" w:rsidR="00623D9B" w:rsidRPr="00350C80" w:rsidRDefault="00623D9B" w:rsidP="00350C80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Roy Anderson – LGOWIT Community Networker</w:t>
      </w:r>
    </w:p>
    <w:p w14:paraId="6B93D0CA" w14:textId="23D7CB52" w:rsidR="00350C80" w:rsidRPr="00350C80" w:rsidRDefault="00350C80" w:rsidP="00350C8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We also basically </w:t>
      </w:r>
      <w:r w:rsidR="00623D9B">
        <w:rPr>
          <w:rFonts w:eastAsia="Times New Roman" w:cstheme="minorHAnsi"/>
          <w:color w:val="000000"/>
          <w:sz w:val="24"/>
          <w:szCs w:val="24"/>
          <w:lang w:eastAsia="en-GB"/>
        </w:rPr>
        <w:t>look to</w:t>
      </w:r>
      <w:r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volunteers to help promote the </w:t>
      </w:r>
      <w:r w:rsidR="00623D9B">
        <w:rPr>
          <w:rFonts w:eastAsia="Times New Roman" w:cstheme="minorHAnsi"/>
          <w:color w:val="000000"/>
          <w:sz w:val="24"/>
          <w:szCs w:val="24"/>
          <w:lang w:eastAsia="en-GB"/>
        </w:rPr>
        <w:t>wider</w:t>
      </w:r>
      <w:r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project to tell people about the Living better groups</w:t>
      </w:r>
      <w:r w:rsidR="00623D9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</w:t>
      </w:r>
      <w:r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we run</w:t>
      </w:r>
      <w:r w:rsidR="00623D9B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623D9B">
        <w:rPr>
          <w:rFonts w:eastAsia="Times New Roman" w:cstheme="minorHAnsi"/>
          <w:color w:val="000000"/>
          <w:sz w:val="24"/>
          <w:szCs w:val="24"/>
          <w:lang w:eastAsia="en-GB"/>
        </w:rPr>
        <w:t>W</w:t>
      </w:r>
      <w:r w:rsidRPr="00350C80">
        <w:rPr>
          <w:rFonts w:eastAsia="Times New Roman" w:cstheme="minorHAnsi"/>
          <w:color w:val="000000"/>
          <w:sz w:val="24"/>
          <w:szCs w:val="24"/>
          <w:lang w:eastAsia="en-GB"/>
        </w:rPr>
        <w:t>e run lots of living better groups right across Highland</w:t>
      </w:r>
      <w:r w:rsidR="00623D9B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peer support groups</w:t>
      </w:r>
      <w:r w:rsidR="00623D9B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again for people of any kind of long-term condition</w:t>
      </w:r>
      <w:r w:rsidR="00623D9B">
        <w:rPr>
          <w:rFonts w:eastAsia="Times New Roman" w:cstheme="minorHAnsi"/>
          <w:color w:val="000000"/>
          <w:sz w:val="24"/>
          <w:szCs w:val="24"/>
          <w:lang w:eastAsia="en-GB"/>
        </w:rPr>
        <w:t>. T</w:t>
      </w:r>
      <w:r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hese </w:t>
      </w:r>
      <w:r w:rsidR="00623D9B">
        <w:rPr>
          <w:rFonts w:eastAsia="Times New Roman" w:cstheme="minorHAnsi"/>
          <w:color w:val="000000"/>
          <w:sz w:val="24"/>
          <w:szCs w:val="24"/>
          <w:lang w:eastAsia="en-GB"/>
        </w:rPr>
        <w:t>groups meet</w:t>
      </w:r>
      <w:r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monthly and people come along. </w:t>
      </w:r>
      <w:r w:rsidR="00623D9B">
        <w:rPr>
          <w:rFonts w:eastAsia="Times New Roman" w:cstheme="minorHAnsi"/>
          <w:color w:val="000000"/>
          <w:sz w:val="24"/>
          <w:szCs w:val="24"/>
          <w:lang w:eastAsia="en-GB"/>
        </w:rPr>
        <w:t>They</w:t>
      </w:r>
      <w:r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share their experiences</w:t>
      </w:r>
      <w:r w:rsidR="00623D9B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support each other</w:t>
      </w:r>
      <w:r w:rsidR="00623D9B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learn from each other</w:t>
      </w:r>
      <w:r w:rsidR="00623D9B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623D9B">
        <w:rPr>
          <w:rFonts w:eastAsia="Times New Roman" w:cstheme="minorHAnsi"/>
          <w:color w:val="000000"/>
          <w:sz w:val="24"/>
          <w:szCs w:val="24"/>
          <w:lang w:eastAsia="en-GB"/>
        </w:rPr>
        <w:t>pick up</w:t>
      </w:r>
      <w:r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tips perhaps</w:t>
      </w:r>
      <w:r w:rsidR="00623D9B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50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also learn from guest speakers we have along quite often</w:t>
      </w:r>
      <w:r w:rsidR="00623D9B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bookmarkStart w:id="0" w:name="_GoBack"/>
      <w:bookmarkEnd w:id="0"/>
    </w:p>
    <w:p w14:paraId="00109C05" w14:textId="77777777" w:rsidR="008163BC" w:rsidRPr="00350C80" w:rsidRDefault="008163BC" w:rsidP="00350C80">
      <w:pPr>
        <w:spacing w:line="360" w:lineRule="auto"/>
        <w:rPr>
          <w:rFonts w:cstheme="minorHAnsi"/>
        </w:rPr>
      </w:pPr>
    </w:p>
    <w:sectPr w:rsidR="008163BC" w:rsidRPr="00350C80" w:rsidSect="006662B7">
      <w:headerReference w:type="default" r:id="rId6"/>
      <w:footerReference w:type="default" r:id="rId7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87698" w14:textId="77777777" w:rsidR="008163BC" w:rsidRDefault="008163BC" w:rsidP="008163BC">
      <w:pPr>
        <w:spacing w:after="0" w:line="240" w:lineRule="auto"/>
      </w:pPr>
      <w:r>
        <w:separator/>
      </w:r>
    </w:p>
  </w:endnote>
  <w:endnote w:type="continuationSeparator" w:id="0">
    <w:p w14:paraId="5F631D5C" w14:textId="77777777" w:rsidR="008163BC" w:rsidRDefault="008163BC" w:rsidP="0081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2996D" w14:textId="77777777" w:rsidR="002356C2" w:rsidRDefault="002356C2">
    <w:pPr>
      <w:pStyle w:val="Footer"/>
    </w:pPr>
    <w:r>
      <w:rPr>
        <w:noProof/>
        <w:lang w:eastAsia="en-GB"/>
      </w:rPr>
      <w:drawing>
        <wp:inline distT="0" distB="0" distL="0" distR="0" wp14:anchorId="465E5147" wp14:editId="2B60DAAD">
          <wp:extent cx="5731510" cy="91948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E0BD0" w14:textId="77777777" w:rsidR="008163BC" w:rsidRDefault="008163BC" w:rsidP="008163BC">
      <w:pPr>
        <w:spacing w:after="0" w:line="240" w:lineRule="auto"/>
      </w:pPr>
      <w:r>
        <w:separator/>
      </w:r>
    </w:p>
  </w:footnote>
  <w:footnote w:type="continuationSeparator" w:id="0">
    <w:p w14:paraId="0C26FFD9" w14:textId="77777777" w:rsidR="008163BC" w:rsidRDefault="008163BC" w:rsidP="0081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99295" w14:textId="0F09BDA5" w:rsidR="008163BC" w:rsidRPr="002356C2" w:rsidRDefault="006F17D7">
    <w:pPr>
      <w:pStyle w:val="Header"/>
      <w:rPr>
        <w:b/>
        <w:lang w:val="en-IE"/>
      </w:rPr>
    </w:pPr>
    <w:r>
      <w:rPr>
        <w:b/>
        <w:lang w:val="en-IE"/>
      </w:rPr>
      <w:t>LGOWIT</w:t>
    </w:r>
    <w:r w:rsidR="00350C80">
      <w:rPr>
        <w:b/>
        <w:lang w:val="en-IE"/>
      </w:rPr>
      <w:t xml:space="preserve"> opportunities</w:t>
    </w:r>
    <w:r>
      <w:rPr>
        <w:b/>
        <w:lang w:val="en-IE"/>
      </w:rPr>
      <w:t xml:space="preserve"> - </w:t>
    </w:r>
    <w:r w:rsidR="006662B7">
      <w:rPr>
        <w:b/>
        <w:lang w:val="en-IE"/>
      </w:rPr>
      <w:t>Transcript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BC"/>
    <w:rsid w:val="00214715"/>
    <w:rsid w:val="002356C2"/>
    <w:rsid w:val="00350C80"/>
    <w:rsid w:val="003F5DEB"/>
    <w:rsid w:val="004058E5"/>
    <w:rsid w:val="00427DD1"/>
    <w:rsid w:val="004651D1"/>
    <w:rsid w:val="004A7C7D"/>
    <w:rsid w:val="00502E00"/>
    <w:rsid w:val="00623D9B"/>
    <w:rsid w:val="006468BF"/>
    <w:rsid w:val="006662B7"/>
    <w:rsid w:val="006F17D7"/>
    <w:rsid w:val="008163BC"/>
    <w:rsid w:val="008F23AE"/>
    <w:rsid w:val="00A72520"/>
    <w:rsid w:val="00A94C89"/>
    <w:rsid w:val="00BF66CA"/>
    <w:rsid w:val="00CD7544"/>
    <w:rsid w:val="00D76A81"/>
    <w:rsid w:val="00E4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455B"/>
  <w15:chartTrackingRefBased/>
  <w15:docId w15:val="{22C89949-77C8-42C7-A00E-C35F87D4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3B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3BC"/>
  </w:style>
  <w:style w:type="paragraph" w:styleId="Footer">
    <w:name w:val="footer"/>
    <w:basedOn w:val="Normal"/>
    <w:link w:val="Foot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BC"/>
  </w:style>
  <w:style w:type="character" w:styleId="Hyperlink">
    <w:name w:val="Hyperlink"/>
    <w:basedOn w:val="DefaultParagraphFont"/>
    <w:uiPriority w:val="99"/>
    <w:unhideWhenUsed/>
    <w:rsid w:val="008163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3B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63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F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Dalloway</dc:creator>
  <cp:keywords/>
  <dc:description/>
  <cp:lastModifiedBy>Llewelyn Bailey</cp:lastModifiedBy>
  <cp:revision>6</cp:revision>
  <dcterms:created xsi:type="dcterms:W3CDTF">2019-08-26T14:11:00Z</dcterms:created>
  <dcterms:modified xsi:type="dcterms:W3CDTF">2019-08-26T14:28:00Z</dcterms:modified>
</cp:coreProperties>
</file>